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26F" w:rsidRPr="005E6467" w:rsidRDefault="00D5326F" w:rsidP="00D5326F">
      <w:pPr>
        <w:spacing w:line="480" w:lineRule="exact"/>
        <w:jc w:val="center"/>
        <w:rPr>
          <w:rFonts w:ascii="华文中宋" w:eastAsia="华文中宋" w:hAnsi="华文中宋"/>
          <w:b/>
          <w:sz w:val="36"/>
          <w:szCs w:val="36"/>
        </w:rPr>
      </w:pPr>
      <w:r w:rsidRPr="005E6467">
        <w:rPr>
          <w:rFonts w:ascii="华文中宋" w:eastAsia="华文中宋" w:hAnsi="华文中宋" w:hint="eastAsia"/>
          <w:b/>
          <w:sz w:val="36"/>
          <w:szCs w:val="36"/>
        </w:rPr>
        <w:t>上海市律师协会律师专业水平评定规则（试行）</w:t>
      </w:r>
    </w:p>
    <w:p w:rsidR="00D5326F" w:rsidRPr="005E6467" w:rsidRDefault="00D5326F" w:rsidP="00D5326F">
      <w:pPr>
        <w:spacing w:line="480" w:lineRule="exact"/>
        <w:jc w:val="center"/>
        <w:rPr>
          <w:rFonts w:ascii="华文中宋" w:eastAsia="华文中宋" w:hAnsi="华文中宋"/>
          <w:b/>
          <w:sz w:val="36"/>
          <w:szCs w:val="36"/>
        </w:rPr>
      </w:pPr>
      <w:r w:rsidRPr="005E6467">
        <w:rPr>
          <w:rFonts w:ascii="华文中宋" w:eastAsia="华文中宋" w:hAnsi="华文中宋" w:hint="eastAsia"/>
          <w:b/>
          <w:sz w:val="36"/>
          <w:szCs w:val="36"/>
        </w:rPr>
        <w:t>婚姻家庭专业律师评价计分标准</w:t>
      </w:r>
    </w:p>
    <w:p w:rsidR="00D5326F" w:rsidRDefault="00D5326F" w:rsidP="00D5326F">
      <w:pPr>
        <w:spacing w:line="480" w:lineRule="exact"/>
        <w:ind w:firstLine="550"/>
        <w:rPr>
          <w:sz w:val="28"/>
        </w:rPr>
      </w:pPr>
    </w:p>
    <w:p w:rsidR="00D5326F" w:rsidRPr="005E6467" w:rsidRDefault="009D0B89" w:rsidP="00D5326F">
      <w:pPr>
        <w:spacing w:line="480" w:lineRule="exact"/>
        <w:ind w:firstLine="550"/>
        <w:rPr>
          <w:rFonts w:ascii="仿宋" w:eastAsia="仿宋" w:hAnsi="仿宋"/>
          <w:sz w:val="28"/>
          <w:szCs w:val="28"/>
        </w:rPr>
      </w:pPr>
      <w:r>
        <w:rPr>
          <w:rFonts w:ascii="仿宋" w:eastAsia="仿宋" w:hAnsi="仿宋" w:hint="eastAsia"/>
          <w:sz w:val="28"/>
          <w:szCs w:val="28"/>
        </w:rPr>
        <w:t>依据《上海市律师协会律师专业水平评定规则（试行）》，结合</w:t>
      </w:r>
      <w:r w:rsidR="00D5326F" w:rsidRPr="005E6467">
        <w:rPr>
          <w:rFonts w:ascii="仿宋" w:eastAsia="仿宋" w:hAnsi="仿宋" w:hint="eastAsia"/>
          <w:sz w:val="28"/>
          <w:szCs w:val="28"/>
        </w:rPr>
        <w:t>婚姻家庭专业</w:t>
      </w:r>
      <w:r>
        <w:rPr>
          <w:rFonts w:ascii="仿宋" w:eastAsia="仿宋" w:hAnsi="仿宋" w:hint="eastAsia"/>
          <w:sz w:val="28"/>
          <w:szCs w:val="28"/>
        </w:rPr>
        <w:t>相关的案件数量和案件复杂程度，</w:t>
      </w:r>
      <w:r w:rsidR="00D5326F" w:rsidRPr="005E6467">
        <w:rPr>
          <w:rFonts w:ascii="仿宋" w:eastAsia="仿宋" w:hAnsi="仿宋" w:hint="eastAsia"/>
          <w:sz w:val="28"/>
          <w:szCs w:val="28"/>
        </w:rPr>
        <w:t>以及婚姻家庭专业研究贡献三个方面进行量化计分。</w:t>
      </w:r>
    </w:p>
    <w:p w:rsidR="00D5326F" w:rsidRPr="005E6467" w:rsidRDefault="00D5326F" w:rsidP="00D5326F">
      <w:pPr>
        <w:spacing w:line="480" w:lineRule="exact"/>
        <w:ind w:firstLine="550"/>
        <w:rPr>
          <w:rFonts w:ascii="仿宋" w:eastAsia="仿宋" w:hAnsi="仿宋"/>
          <w:b/>
          <w:sz w:val="28"/>
          <w:szCs w:val="28"/>
        </w:rPr>
      </w:pPr>
    </w:p>
    <w:p w:rsidR="00D5326F" w:rsidRPr="005E6467" w:rsidRDefault="009D0B89" w:rsidP="00D5326F">
      <w:pPr>
        <w:spacing w:line="480" w:lineRule="exact"/>
        <w:ind w:firstLine="550"/>
        <w:rPr>
          <w:rFonts w:ascii="仿宋" w:eastAsia="仿宋" w:hAnsi="仿宋"/>
          <w:b/>
          <w:sz w:val="28"/>
          <w:szCs w:val="28"/>
        </w:rPr>
      </w:pPr>
      <w:r>
        <w:rPr>
          <w:rFonts w:ascii="仿宋" w:eastAsia="仿宋" w:hAnsi="仿宋" w:hint="eastAsia"/>
          <w:b/>
          <w:sz w:val="28"/>
          <w:szCs w:val="28"/>
        </w:rPr>
        <w:t>一、</w:t>
      </w:r>
      <w:r w:rsidR="00A01493">
        <w:rPr>
          <w:rFonts w:ascii="仿宋" w:eastAsia="仿宋" w:hAnsi="仿宋" w:hint="eastAsia"/>
          <w:b/>
          <w:sz w:val="28"/>
          <w:szCs w:val="28"/>
        </w:rPr>
        <w:t xml:space="preserve"> </w:t>
      </w:r>
      <w:r w:rsidR="00D5326F" w:rsidRPr="005E6467">
        <w:rPr>
          <w:rFonts w:ascii="仿宋" w:eastAsia="仿宋" w:hAnsi="仿宋" w:hint="eastAsia"/>
          <w:b/>
          <w:sz w:val="28"/>
          <w:szCs w:val="28"/>
        </w:rPr>
        <w:t>评价计分方法</w:t>
      </w:r>
    </w:p>
    <w:p w:rsidR="00D5326F" w:rsidRPr="005E6467" w:rsidRDefault="00D5326F" w:rsidP="00D5326F">
      <w:pPr>
        <w:spacing w:line="480" w:lineRule="exact"/>
        <w:ind w:firstLine="552"/>
        <w:rPr>
          <w:rFonts w:ascii="仿宋" w:eastAsia="仿宋" w:hAnsi="仿宋"/>
          <w:sz w:val="28"/>
          <w:szCs w:val="28"/>
        </w:rPr>
      </w:pPr>
      <w:r w:rsidRPr="005E6467">
        <w:rPr>
          <w:rFonts w:ascii="仿宋" w:eastAsia="仿宋" w:hAnsi="仿宋" w:hint="eastAsia"/>
          <w:sz w:val="28"/>
          <w:szCs w:val="28"/>
        </w:rPr>
        <w:t>婚姻家事专业律师的审核评分标准制定，以律师承办的婚姻家庭类（非）诉讼业务基础。兼顾个案与个案之间关于标的、复杂程度、影响力的区别。同时，考虑到婚姻家庭诉讼复合性的特点，有条件地准许其他非“婚姻家庭、继承类”案由作为衍生诉讼参与评分。并且认可与肯定参选律师对于专业发展、学术研究、立法建议的贡献。以期综合的评价婚姻家事律师的专业性。</w:t>
      </w:r>
    </w:p>
    <w:p w:rsidR="00D9015A" w:rsidRPr="006E1453" w:rsidRDefault="00D9015A" w:rsidP="00D5326F">
      <w:pPr>
        <w:spacing w:line="480" w:lineRule="exact"/>
        <w:ind w:firstLine="550"/>
        <w:rPr>
          <w:rFonts w:ascii="仿宋" w:eastAsia="仿宋" w:hAnsi="仿宋"/>
          <w:b/>
          <w:sz w:val="28"/>
          <w:szCs w:val="28"/>
        </w:rPr>
      </w:pPr>
      <w:r w:rsidRPr="006E1453">
        <w:rPr>
          <w:rFonts w:ascii="仿宋" w:eastAsia="仿宋" w:hAnsi="仿宋" w:hint="eastAsia"/>
          <w:b/>
          <w:sz w:val="28"/>
          <w:szCs w:val="28"/>
        </w:rPr>
        <w:t>（一）</w:t>
      </w:r>
      <w:r w:rsidR="009D0B89" w:rsidRPr="006E1453">
        <w:rPr>
          <w:rFonts w:ascii="仿宋" w:eastAsia="仿宋" w:hAnsi="仿宋" w:hint="eastAsia"/>
          <w:b/>
          <w:sz w:val="28"/>
          <w:szCs w:val="28"/>
        </w:rPr>
        <w:t>办案能力</w:t>
      </w:r>
    </w:p>
    <w:p w:rsidR="009D0B89" w:rsidRDefault="009D0B89" w:rsidP="00D5326F">
      <w:pPr>
        <w:spacing w:line="480" w:lineRule="exact"/>
        <w:ind w:firstLine="550"/>
        <w:rPr>
          <w:rFonts w:ascii="仿宋" w:eastAsia="仿宋" w:hAnsi="仿宋"/>
          <w:sz w:val="28"/>
          <w:szCs w:val="28"/>
        </w:rPr>
      </w:pPr>
      <w:r>
        <w:rPr>
          <w:rFonts w:ascii="仿宋" w:eastAsia="仿宋" w:hAnsi="仿宋" w:hint="eastAsia"/>
          <w:sz w:val="28"/>
          <w:szCs w:val="28"/>
        </w:rPr>
        <w:t>1.诉讼案件</w:t>
      </w:r>
    </w:p>
    <w:p w:rsidR="00D5326F" w:rsidRPr="0072757C" w:rsidRDefault="00D5326F" w:rsidP="00D5326F">
      <w:pPr>
        <w:spacing w:line="480" w:lineRule="exact"/>
        <w:ind w:firstLine="550"/>
        <w:rPr>
          <w:rFonts w:ascii="仿宋" w:eastAsia="仿宋" w:hAnsi="仿宋"/>
          <w:sz w:val="28"/>
          <w:szCs w:val="28"/>
        </w:rPr>
      </w:pPr>
      <w:r w:rsidRPr="0072757C">
        <w:rPr>
          <w:rFonts w:ascii="仿宋" w:eastAsia="仿宋" w:hAnsi="仿宋" w:hint="eastAsia"/>
          <w:sz w:val="28"/>
          <w:szCs w:val="28"/>
        </w:rPr>
        <w:t>以下诉讼案件，符合婚姻家庭专业律师计分标准的评分条件：</w:t>
      </w:r>
    </w:p>
    <w:p w:rsidR="00C35FA9" w:rsidRPr="0072757C" w:rsidRDefault="009D0B89" w:rsidP="00D5326F">
      <w:pPr>
        <w:spacing w:line="480" w:lineRule="exact"/>
        <w:ind w:firstLine="550"/>
        <w:rPr>
          <w:rFonts w:ascii="仿宋" w:eastAsia="仿宋" w:hAnsi="仿宋"/>
          <w:sz w:val="28"/>
          <w:szCs w:val="28"/>
        </w:rPr>
      </w:pPr>
      <w:r>
        <w:rPr>
          <w:rFonts w:ascii="仿宋" w:eastAsia="仿宋" w:hAnsi="仿宋" w:hint="eastAsia"/>
          <w:sz w:val="28"/>
          <w:szCs w:val="28"/>
        </w:rPr>
        <w:t>（1）</w:t>
      </w:r>
      <w:r w:rsidR="00A01493" w:rsidRPr="0072757C">
        <w:rPr>
          <w:rFonts w:ascii="仿宋" w:eastAsia="仿宋" w:hAnsi="仿宋" w:hint="eastAsia"/>
          <w:sz w:val="28"/>
          <w:szCs w:val="28"/>
        </w:rPr>
        <w:t>典型婚姻家庭案件</w:t>
      </w:r>
      <w:r w:rsidR="00C35FA9" w:rsidRPr="0072757C">
        <w:rPr>
          <w:rFonts w:ascii="仿宋" w:eastAsia="仿宋" w:hAnsi="仿宋" w:hint="eastAsia"/>
          <w:sz w:val="28"/>
          <w:szCs w:val="28"/>
        </w:rPr>
        <w:t>：</w:t>
      </w:r>
    </w:p>
    <w:p w:rsidR="00D5326F" w:rsidRPr="0072757C" w:rsidRDefault="00D5326F" w:rsidP="00D5326F">
      <w:pPr>
        <w:spacing w:line="480" w:lineRule="exact"/>
        <w:ind w:firstLine="550"/>
        <w:rPr>
          <w:rFonts w:ascii="仿宋" w:eastAsia="仿宋" w:hAnsi="仿宋"/>
          <w:sz w:val="28"/>
          <w:szCs w:val="28"/>
        </w:rPr>
      </w:pPr>
      <w:r w:rsidRPr="0072757C">
        <w:rPr>
          <w:rFonts w:ascii="仿宋" w:eastAsia="仿宋" w:hAnsi="仿宋" w:hint="eastAsia"/>
          <w:sz w:val="28"/>
          <w:szCs w:val="28"/>
        </w:rPr>
        <w:t>诉讼案件案由为《民事诉讼案由规定》第二部分婚姻家庭、继承纠纷任一案由（以下简称“婚姻家庭类案由”）的；</w:t>
      </w:r>
    </w:p>
    <w:p w:rsidR="00C35FA9" w:rsidRPr="0072757C" w:rsidRDefault="009D0B89" w:rsidP="00D5326F">
      <w:pPr>
        <w:spacing w:line="480" w:lineRule="exact"/>
        <w:ind w:firstLine="550"/>
        <w:rPr>
          <w:rFonts w:ascii="仿宋" w:eastAsia="仿宋" w:hAnsi="仿宋"/>
          <w:sz w:val="28"/>
          <w:szCs w:val="28"/>
        </w:rPr>
      </w:pPr>
      <w:r>
        <w:rPr>
          <w:rFonts w:ascii="仿宋" w:eastAsia="仿宋" w:hAnsi="仿宋" w:hint="eastAsia"/>
          <w:sz w:val="28"/>
          <w:szCs w:val="28"/>
        </w:rPr>
        <w:t>（2）</w:t>
      </w:r>
      <w:r w:rsidR="00C35FA9" w:rsidRPr="0072757C">
        <w:rPr>
          <w:rFonts w:ascii="仿宋" w:eastAsia="仿宋" w:hAnsi="仿宋" w:hint="eastAsia"/>
          <w:sz w:val="28"/>
          <w:szCs w:val="28"/>
        </w:rPr>
        <w:t>非典型婚姻家庭案件：</w:t>
      </w:r>
    </w:p>
    <w:p w:rsidR="00D5326F" w:rsidRPr="0072757C" w:rsidRDefault="009D0B89" w:rsidP="00D5326F">
      <w:pPr>
        <w:spacing w:line="480" w:lineRule="exact"/>
        <w:ind w:firstLine="550"/>
        <w:rPr>
          <w:rFonts w:ascii="仿宋" w:eastAsia="仿宋" w:hAnsi="仿宋"/>
          <w:sz w:val="28"/>
          <w:szCs w:val="28"/>
        </w:rPr>
      </w:pPr>
      <w:r>
        <w:rPr>
          <w:rFonts w:ascii="仿宋" w:eastAsia="仿宋" w:hAnsi="仿宋" w:hint="eastAsia"/>
          <w:sz w:val="28"/>
          <w:szCs w:val="28"/>
        </w:rPr>
        <w:t>A.</w:t>
      </w:r>
      <w:r w:rsidR="00D5326F" w:rsidRPr="0072757C">
        <w:rPr>
          <w:rFonts w:ascii="仿宋" w:eastAsia="仿宋" w:hAnsi="仿宋" w:hint="eastAsia"/>
          <w:sz w:val="28"/>
          <w:szCs w:val="28"/>
        </w:rPr>
        <w:t>诉讼裁判文书的事实查明部分、主文</w:t>
      </w:r>
      <w:r w:rsidR="00C35FA9" w:rsidRPr="0072757C">
        <w:rPr>
          <w:rFonts w:ascii="仿宋" w:eastAsia="仿宋" w:hAnsi="仿宋" w:hint="eastAsia"/>
          <w:sz w:val="28"/>
          <w:szCs w:val="28"/>
        </w:rPr>
        <w:t>、</w:t>
      </w:r>
      <w:r w:rsidR="00D5326F" w:rsidRPr="0072757C">
        <w:rPr>
          <w:rFonts w:ascii="仿宋" w:eastAsia="仿宋" w:hAnsi="仿宋" w:hint="eastAsia"/>
          <w:sz w:val="28"/>
          <w:szCs w:val="28"/>
        </w:rPr>
        <w:t>庭审笔录中有涉及诉讼抗辩的当事人之间存在婚姻家庭关系的；</w:t>
      </w:r>
    </w:p>
    <w:p w:rsidR="00D5326F" w:rsidRPr="0072757C" w:rsidRDefault="009D0B89" w:rsidP="00D5326F">
      <w:pPr>
        <w:spacing w:line="480" w:lineRule="exact"/>
        <w:ind w:firstLine="550"/>
        <w:rPr>
          <w:rFonts w:ascii="仿宋" w:eastAsia="仿宋" w:hAnsi="仿宋"/>
          <w:sz w:val="28"/>
          <w:szCs w:val="28"/>
        </w:rPr>
      </w:pPr>
      <w:r>
        <w:rPr>
          <w:rFonts w:ascii="仿宋" w:eastAsia="仿宋" w:hAnsi="仿宋" w:hint="eastAsia"/>
          <w:sz w:val="28"/>
          <w:szCs w:val="28"/>
        </w:rPr>
        <w:t>B.</w:t>
      </w:r>
      <w:r w:rsidR="00D5326F" w:rsidRPr="0072757C">
        <w:rPr>
          <w:rFonts w:ascii="仿宋" w:eastAsia="仿宋" w:hAnsi="仿宋" w:hint="eastAsia"/>
          <w:sz w:val="28"/>
          <w:szCs w:val="28"/>
        </w:rPr>
        <w:t>生效裁判文书引用法律条文涉及《婚姻法》、《继承法》、《收养法》等婚姻家庭相关法律规定条文的；</w:t>
      </w:r>
    </w:p>
    <w:p w:rsidR="00C35FA9" w:rsidRPr="0072757C" w:rsidRDefault="009D0B89" w:rsidP="00D5326F">
      <w:pPr>
        <w:spacing w:line="480" w:lineRule="exact"/>
        <w:ind w:firstLine="550"/>
        <w:rPr>
          <w:rFonts w:ascii="仿宋" w:eastAsia="仿宋" w:hAnsi="仿宋"/>
          <w:sz w:val="28"/>
          <w:szCs w:val="28"/>
        </w:rPr>
      </w:pPr>
      <w:r>
        <w:rPr>
          <w:rFonts w:ascii="仿宋" w:eastAsia="仿宋" w:hAnsi="仿宋" w:hint="eastAsia"/>
          <w:sz w:val="28"/>
          <w:szCs w:val="28"/>
        </w:rPr>
        <w:t>（3）</w:t>
      </w:r>
      <w:r w:rsidR="00C35FA9" w:rsidRPr="0072757C">
        <w:rPr>
          <w:rFonts w:ascii="仿宋" w:eastAsia="仿宋" w:hAnsi="仿宋" w:hint="eastAsia"/>
          <w:sz w:val="28"/>
          <w:szCs w:val="28"/>
        </w:rPr>
        <w:t>婚姻家庭衍生案件：</w:t>
      </w:r>
    </w:p>
    <w:p w:rsidR="00D5326F" w:rsidRPr="0072757C" w:rsidRDefault="00D5326F" w:rsidP="00D5326F">
      <w:pPr>
        <w:spacing w:line="480" w:lineRule="exact"/>
        <w:ind w:firstLine="550"/>
        <w:rPr>
          <w:rFonts w:ascii="仿宋" w:eastAsia="仿宋" w:hAnsi="仿宋"/>
          <w:sz w:val="28"/>
          <w:szCs w:val="28"/>
        </w:rPr>
      </w:pPr>
      <w:r w:rsidRPr="0072757C">
        <w:rPr>
          <w:rFonts w:ascii="仿宋" w:eastAsia="仿宋" w:hAnsi="仿宋" w:hint="eastAsia"/>
          <w:sz w:val="28"/>
          <w:szCs w:val="28"/>
        </w:rPr>
        <w:t>参评律师曾代理过该诉讼某一诉讼当事人的婚姻家庭类案由诉讼，同时能够说明两个诉讼之间的关联性的</w:t>
      </w:r>
      <w:r w:rsidR="00C4450F" w:rsidRPr="0072757C">
        <w:rPr>
          <w:rFonts w:ascii="仿宋" w:eastAsia="仿宋" w:hAnsi="仿宋" w:hint="eastAsia"/>
          <w:sz w:val="28"/>
          <w:szCs w:val="28"/>
        </w:rPr>
        <w:t>。</w:t>
      </w:r>
    </w:p>
    <w:p w:rsidR="00D5326F" w:rsidRPr="0072757C" w:rsidRDefault="009D0B89" w:rsidP="00D5326F">
      <w:pPr>
        <w:spacing w:line="480" w:lineRule="exact"/>
        <w:ind w:firstLine="550"/>
        <w:rPr>
          <w:rFonts w:ascii="仿宋" w:eastAsia="仿宋" w:hAnsi="仿宋"/>
          <w:sz w:val="28"/>
          <w:szCs w:val="28"/>
        </w:rPr>
      </w:pPr>
      <w:r>
        <w:rPr>
          <w:rFonts w:ascii="仿宋" w:eastAsia="仿宋" w:hAnsi="仿宋" w:hint="eastAsia"/>
          <w:sz w:val="28"/>
          <w:szCs w:val="28"/>
        </w:rPr>
        <w:t>2.</w:t>
      </w:r>
      <w:r w:rsidR="00C4450F" w:rsidRPr="0072757C">
        <w:rPr>
          <w:rFonts w:ascii="仿宋" w:eastAsia="仿宋" w:hAnsi="仿宋" w:hint="eastAsia"/>
          <w:sz w:val="28"/>
          <w:szCs w:val="28"/>
        </w:rPr>
        <w:t>非诉讼</w:t>
      </w:r>
      <w:r w:rsidR="00D5326F" w:rsidRPr="0072757C">
        <w:rPr>
          <w:rFonts w:ascii="仿宋" w:eastAsia="仿宋" w:hAnsi="仿宋" w:hint="eastAsia"/>
          <w:sz w:val="28"/>
          <w:szCs w:val="28"/>
        </w:rPr>
        <w:t>案件</w:t>
      </w:r>
    </w:p>
    <w:p w:rsidR="00D5326F" w:rsidRPr="0072757C" w:rsidRDefault="00D5326F" w:rsidP="00D5326F">
      <w:pPr>
        <w:spacing w:line="480" w:lineRule="exact"/>
        <w:ind w:firstLine="550"/>
        <w:rPr>
          <w:rFonts w:ascii="仿宋" w:eastAsia="仿宋" w:hAnsi="仿宋"/>
          <w:sz w:val="28"/>
          <w:szCs w:val="28"/>
        </w:rPr>
      </w:pPr>
      <w:r w:rsidRPr="0072757C">
        <w:rPr>
          <w:rFonts w:ascii="仿宋" w:eastAsia="仿宋" w:hAnsi="仿宋" w:hint="eastAsia"/>
          <w:sz w:val="28"/>
          <w:szCs w:val="28"/>
        </w:rPr>
        <w:lastRenderedPageBreak/>
        <w:t>以下非诉讼案件，符合婚姻家庭专业律师计分标准的评分条件：</w:t>
      </w:r>
    </w:p>
    <w:p w:rsidR="00D5326F" w:rsidRPr="0072757C" w:rsidRDefault="009D0B89" w:rsidP="00D5326F">
      <w:pPr>
        <w:spacing w:line="480" w:lineRule="exact"/>
        <w:ind w:firstLine="550"/>
        <w:rPr>
          <w:rFonts w:ascii="仿宋" w:eastAsia="仿宋" w:hAnsi="仿宋"/>
          <w:sz w:val="28"/>
          <w:szCs w:val="28"/>
        </w:rPr>
      </w:pPr>
      <w:r>
        <w:rPr>
          <w:rFonts w:ascii="仿宋" w:eastAsia="仿宋" w:hAnsi="仿宋" w:hint="eastAsia"/>
          <w:sz w:val="28"/>
          <w:szCs w:val="28"/>
        </w:rPr>
        <w:t>（1）</w:t>
      </w:r>
      <w:r w:rsidR="00D5326F" w:rsidRPr="0072757C">
        <w:rPr>
          <w:rFonts w:ascii="仿宋" w:eastAsia="仿宋" w:hAnsi="仿宋" w:hint="eastAsia"/>
          <w:sz w:val="28"/>
          <w:szCs w:val="28"/>
        </w:rPr>
        <w:t>以《婚姻法》、《继承法》、《收养法》等中规定的包括但不限于婚前协议、婚内协议、离婚协议、遗嘱、遗赠抚养协议等法律文书起草类非诉业务。</w:t>
      </w:r>
    </w:p>
    <w:p w:rsidR="00D5326F" w:rsidRPr="0072757C" w:rsidRDefault="009D0B89" w:rsidP="00D5326F">
      <w:pPr>
        <w:spacing w:line="480" w:lineRule="exact"/>
        <w:ind w:firstLine="550"/>
        <w:rPr>
          <w:rFonts w:ascii="仿宋" w:eastAsia="仿宋" w:hAnsi="仿宋"/>
          <w:sz w:val="28"/>
          <w:szCs w:val="28"/>
        </w:rPr>
      </w:pPr>
      <w:r>
        <w:rPr>
          <w:rFonts w:ascii="仿宋" w:eastAsia="仿宋" w:hAnsi="仿宋" w:hint="eastAsia"/>
          <w:sz w:val="28"/>
          <w:szCs w:val="28"/>
        </w:rPr>
        <w:t>（2）</w:t>
      </w:r>
      <w:r w:rsidR="00D5326F" w:rsidRPr="0072757C">
        <w:rPr>
          <w:rFonts w:ascii="仿宋" w:eastAsia="仿宋" w:hAnsi="仿宋" w:hint="eastAsia"/>
          <w:sz w:val="28"/>
          <w:szCs w:val="28"/>
        </w:rPr>
        <w:t>以约定服务主要内容为婚姻、家庭的个人法律顾问类服务。</w:t>
      </w:r>
    </w:p>
    <w:p w:rsidR="00D5326F" w:rsidRDefault="009D0B89" w:rsidP="00D5326F">
      <w:pPr>
        <w:spacing w:line="480" w:lineRule="exact"/>
        <w:ind w:firstLine="550"/>
        <w:rPr>
          <w:rFonts w:ascii="仿宋" w:eastAsia="仿宋" w:hAnsi="仿宋"/>
          <w:sz w:val="28"/>
          <w:szCs w:val="28"/>
        </w:rPr>
      </w:pPr>
      <w:r>
        <w:rPr>
          <w:rFonts w:ascii="仿宋" w:eastAsia="仿宋" w:hAnsi="仿宋" w:hint="eastAsia"/>
          <w:sz w:val="28"/>
          <w:szCs w:val="28"/>
        </w:rPr>
        <w:t>（3）</w:t>
      </w:r>
      <w:r w:rsidR="00D5326F" w:rsidRPr="0072757C">
        <w:rPr>
          <w:rFonts w:ascii="仿宋" w:eastAsia="仿宋" w:hAnsi="仿宋" w:hint="eastAsia"/>
          <w:sz w:val="28"/>
          <w:szCs w:val="28"/>
        </w:rPr>
        <w:t>因涉及公司上市、股权收（并）并购、境外诉讼等重大事项而产生的关于婚姻家庭方面的律师法律意见类法律服务。</w:t>
      </w:r>
    </w:p>
    <w:p w:rsidR="009D0B89" w:rsidRPr="009D0B89" w:rsidRDefault="009D0B89" w:rsidP="00D5326F">
      <w:pPr>
        <w:spacing w:line="480" w:lineRule="exact"/>
        <w:ind w:firstLine="550"/>
        <w:rPr>
          <w:rFonts w:ascii="仿宋" w:eastAsia="仿宋" w:hAnsi="仿宋"/>
          <w:sz w:val="28"/>
          <w:szCs w:val="28"/>
        </w:rPr>
      </w:pPr>
      <w:r>
        <w:rPr>
          <w:rFonts w:ascii="仿宋" w:eastAsia="仿宋" w:hAnsi="仿宋" w:hint="eastAsia"/>
          <w:sz w:val="28"/>
          <w:szCs w:val="28"/>
        </w:rPr>
        <w:t>（4）家族财富管理类法律事务。</w:t>
      </w:r>
    </w:p>
    <w:p w:rsidR="00D5326F" w:rsidRPr="006E1453" w:rsidRDefault="009D0B89" w:rsidP="00D5326F">
      <w:pPr>
        <w:spacing w:line="480" w:lineRule="exact"/>
        <w:ind w:firstLine="550"/>
        <w:rPr>
          <w:rFonts w:ascii="仿宋" w:eastAsia="仿宋" w:hAnsi="仿宋"/>
          <w:b/>
          <w:sz w:val="28"/>
          <w:szCs w:val="28"/>
        </w:rPr>
      </w:pPr>
      <w:r w:rsidRPr="006E1453">
        <w:rPr>
          <w:rFonts w:ascii="仿宋" w:eastAsia="仿宋" w:hAnsi="仿宋" w:hint="eastAsia"/>
          <w:b/>
          <w:sz w:val="28"/>
          <w:szCs w:val="28"/>
        </w:rPr>
        <w:t>（二）</w:t>
      </w:r>
      <w:r w:rsidR="00C4450F" w:rsidRPr="006E1453">
        <w:rPr>
          <w:rFonts w:ascii="仿宋" w:eastAsia="仿宋" w:hAnsi="仿宋" w:hint="eastAsia"/>
          <w:b/>
          <w:sz w:val="28"/>
          <w:szCs w:val="28"/>
        </w:rPr>
        <w:t>专业</w:t>
      </w:r>
      <w:r w:rsidR="00D5326F" w:rsidRPr="006E1453">
        <w:rPr>
          <w:rFonts w:ascii="仿宋" w:eastAsia="仿宋" w:hAnsi="仿宋" w:hint="eastAsia"/>
          <w:b/>
          <w:sz w:val="28"/>
          <w:szCs w:val="28"/>
        </w:rPr>
        <w:t>贡献</w:t>
      </w:r>
    </w:p>
    <w:p w:rsidR="00D5326F" w:rsidRPr="005E6467" w:rsidRDefault="00D5326F" w:rsidP="00D5326F">
      <w:pPr>
        <w:spacing w:line="480" w:lineRule="exact"/>
        <w:ind w:firstLine="550"/>
        <w:rPr>
          <w:rFonts w:ascii="仿宋" w:eastAsia="仿宋" w:hAnsi="仿宋"/>
          <w:sz w:val="28"/>
          <w:szCs w:val="28"/>
        </w:rPr>
      </w:pPr>
      <w:r w:rsidRPr="005E6467">
        <w:rPr>
          <w:rFonts w:ascii="仿宋" w:eastAsia="仿宋" w:hAnsi="仿宋" w:hint="eastAsia"/>
          <w:sz w:val="28"/>
          <w:szCs w:val="28"/>
        </w:rPr>
        <w:t>如出版婚姻家庭专业书籍或者起草律师行业婚姻家庭专业业务指引、发表婚姻家庭专业论文、参加婚姻家庭专业研讨会并指定发言等。</w:t>
      </w:r>
    </w:p>
    <w:p w:rsidR="00D5326F" w:rsidRPr="005E6467" w:rsidRDefault="00D5326F" w:rsidP="00D5326F">
      <w:pPr>
        <w:spacing w:line="480" w:lineRule="exact"/>
        <w:ind w:firstLine="550"/>
        <w:rPr>
          <w:rFonts w:ascii="仿宋" w:eastAsia="仿宋" w:hAnsi="仿宋"/>
          <w:sz w:val="28"/>
          <w:szCs w:val="28"/>
        </w:rPr>
      </w:pPr>
    </w:p>
    <w:p w:rsidR="00D5326F" w:rsidRPr="005E6467" w:rsidRDefault="009D0B89" w:rsidP="00D5326F">
      <w:pPr>
        <w:spacing w:line="480" w:lineRule="exact"/>
        <w:ind w:firstLine="550"/>
        <w:rPr>
          <w:rFonts w:ascii="仿宋" w:eastAsia="仿宋" w:hAnsi="仿宋"/>
          <w:b/>
          <w:sz w:val="28"/>
          <w:szCs w:val="28"/>
        </w:rPr>
      </w:pPr>
      <w:r>
        <w:rPr>
          <w:rFonts w:ascii="仿宋" w:eastAsia="仿宋" w:hAnsi="仿宋" w:hint="eastAsia"/>
          <w:b/>
          <w:sz w:val="28"/>
          <w:szCs w:val="28"/>
        </w:rPr>
        <w:t>二、</w:t>
      </w:r>
      <w:r w:rsidR="00C4450F">
        <w:rPr>
          <w:rFonts w:ascii="仿宋" w:eastAsia="仿宋" w:hAnsi="仿宋" w:hint="eastAsia"/>
          <w:b/>
          <w:sz w:val="28"/>
          <w:szCs w:val="28"/>
        </w:rPr>
        <w:t xml:space="preserve"> </w:t>
      </w:r>
      <w:r w:rsidR="00386641">
        <w:rPr>
          <w:rFonts w:ascii="仿宋" w:eastAsia="仿宋" w:hAnsi="仿宋" w:hint="eastAsia"/>
          <w:b/>
          <w:sz w:val="28"/>
          <w:szCs w:val="28"/>
        </w:rPr>
        <w:t>办案能力</w:t>
      </w:r>
      <w:r w:rsidR="0072757C">
        <w:rPr>
          <w:rFonts w:ascii="仿宋" w:eastAsia="仿宋" w:hAnsi="仿宋" w:hint="eastAsia"/>
          <w:b/>
          <w:sz w:val="28"/>
          <w:szCs w:val="28"/>
        </w:rPr>
        <w:t>计分规则</w:t>
      </w:r>
    </w:p>
    <w:p w:rsidR="00D5326F" w:rsidRPr="005E6467" w:rsidRDefault="009D0B89" w:rsidP="00D5326F">
      <w:pPr>
        <w:spacing w:line="480" w:lineRule="exact"/>
        <w:ind w:firstLine="552"/>
        <w:rPr>
          <w:rFonts w:ascii="仿宋" w:eastAsia="仿宋" w:hAnsi="仿宋"/>
          <w:b/>
          <w:sz w:val="28"/>
          <w:szCs w:val="28"/>
        </w:rPr>
      </w:pPr>
      <w:r>
        <w:rPr>
          <w:rFonts w:ascii="仿宋" w:eastAsia="仿宋" w:hAnsi="仿宋" w:hint="eastAsia"/>
          <w:b/>
          <w:sz w:val="28"/>
          <w:szCs w:val="28"/>
        </w:rPr>
        <w:t>（一）</w:t>
      </w:r>
      <w:r w:rsidR="00D5326F" w:rsidRPr="005E6467">
        <w:rPr>
          <w:rFonts w:ascii="仿宋" w:eastAsia="仿宋" w:hAnsi="仿宋" w:hint="eastAsia"/>
          <w:b/>
          <w:sz w:val="28"/>
          <w:szCs w:val="28"/>
        </w:rPr>
        <w:t>评分规则：</w:t>
      </w:r>
    </w:p>
    <w:p w:rsidR="00C4450F" w:rsidRDefault="00C4450F" w:rsidP="00D5326F">
      <w:pPr>
        <w:spacing w:line="480" w:lineRule="exact"/>
        <w:ind w:firstLine="550"/>
        <w:rPr>
          <w:rFonts w:ascii="仿宋" w:eastAsia="仿宋" w:hAnsi="仿宋"/>
          <w:sz w:val="28"/>
          <w:szCs w:val="28"/>
        </w:rPr>
      </w:pPr>
      <w:r>
        <w:rPr>
          <w:rFonts w:ascii="仿宋" w:eastAsia="仿宋" w:hAnsi="仿宋" w:hint="eastAsia"/>
          <w:sz w:val="28"/>
          <w:szCs w:val="28"/>
        </w:rPr>
        <w:t>1.</w:t>
      </w:r>
      <w:r w:rsidR="00D5326F" w:rsidRPr="005E6467">
        <w:rPr>
          <w:rFonts w:ascii="仿宋" w:eastAsia="仿宋" w:hAnsi="仿宋" w:hint="eastAsia"/>
          <w:sz w:val="28"/>
          <w:szCs w:val="28"/>
        </w:rPr>
        <w:t>参评律师总分</w:t>
      </w:r>
      <w:r>
        <w:rPr>
          <w:rFonts w:ascii="仿宋" w:eastAsia="仿宋" w:hAnsi="仿宋" w:hint="eastAsia"/>
          <w:sz w:val="28"/>
          <w:szCs w:val="28"/>
        </w:rPr>
        <w:t>为</w:t>
      </w:r>
      <w:r w:rsidR="00D5326F" w:rsidRPr="005E6467">
        <w:rPr>
          <w:rFonts w:ascii="仿宋" w:eastAsia="仿宋" w:hAnsi="仿宋" w:hint="eastAsia"/>
          <w:sz w:val="28"/>
          <w:szCs w:val="28"/>
        </w:rPr>
        <w:t>所有“案件得分”</w:t>
      </w:r>
      <w:r>
        <w:rPr>
          <w:rFonts w:ascii="仿宋" w:eastAsia="仿宋" w:hAnsi="仿宋" w:hint="eastAsia"/>
          <w:sz w:val="28"/>
          <w:szCs w:val="28"/>
        </w:rPr>
        <w:t>与</w:t>
      </w:r>
      <w:r w:rsidR="00D5326F" w:rsidRPr="005E6467">
        <w:rPr>
          <w:rFonts w:ascii="仿宋" w:eastAsia="仿宋" w:hAnsi="仿宋" w:hint="eastAsia"/>
          <w:sz w:val="28"/>
          <w:szCs w:val="28"/>
        </w:rPr>
        <w:t>“专业贡献分”</w:t>
      </w:r>
      <w:r>
        <w:rPr>
          <w:rFonts w:ascii="仿宋" w:eastAsia="仿宋" w:hAnsi="仿宋" w:hint="eastAsia"/>
          <w:sz w:val="28"/>
          <w:szCs w:val="28"/>
        </w:rPr>
        <w:t>之和：</w:t>
      </w:r>
    </w:p>
    <w:p w:rsidR="00D5326F" w:rsidRPr="005E6467" w:rsidRDefault="00D5326F" w:rsidP="00D5326F">
      <w:pPr>
        <w:spacing w:line="480" w:lineRule="exact"/>
        <w:ind w:firstLine="550"/>
        <w:rPr>
          <w:rFonts w:ascii="仿宋" w:eastAsia="仿宋" w:hAnsi="仿宋"/>
          <w:sz w:val="28"/>
          <w:szCs w:val="28"/>
        </w:rPr>
      </w:pPr>
      <w:r w:rsidRPr="005E6467">
        <w:rPr>
          <w:rFonts w:ascii="仿宋" w:eastAsia="仿宋" w:hAnsi="仿宋" w:hint="eastAsia"/>
          <w:sz w:val="28"/>
          <w:szCs w:val="28"/>
        </w:rPr>
        <w:t>参评总分=（案件得分1+案件得分2+……）+</w:t>
      </w:r>
      <w:r w:rsidR="00C4450F">
        <w:rPr>
          <w:rFonts w:ascii="仿宋" w:eastAsia="仿宋" w:hAnsi="仿宋" w:hint="eastAsia"/>
          <w:sz w:val="28"/>
          <w:szCs w:val="28"/>
        </w:rPr>
        <w:t>专业贡献分</w:t>
      </w:r>
    </w:p>
    <w:p w:rsidR="00C4450F" w:rsidRDefault="00C4450F" w:rsidP="00D5326F">
      <w:pPr>
        <w:spacing w:line="480" w:lineRule="exact"/>
        <w:ind w:firstLine="550"/>
        <w:rPr>
          <w:rFonts w:ascii="仿宋" w:eastAsia="仿宋" w:hAnsi="仿宋"/>
          <w:sz w:val="28"/>
          <w:szCs w:val="28"/>
        </w:rPr>
      </w:pPr>
      <w:r>
        <w:rPr>
          <w:rFonts w:ascii="仿宋" w:eastAsia="仿宋" w:hAnsi="仿宋" w:hint="eastAsia"/>
          <w:sz w:val="28"/>
          <w:szCs w:val="28"/>
        </w:rPr>
        <w:t>2.</w:t>
      </w:r>
      <w:r w:rsidR="00D5326F" w:rsidRPr="005E6467">
        <w:rPr>
          <w:rFonts w:ascii="仿宋" w:eastAsia="仿宋" w:hAnsi="仿宋" w:hint="eastAsia"/>
          <w:sz w:val="28"/>
          <w:szCs w:val="28"/>
        </w:rPr>
        <w:t>每一</w:t>
      </w:r>
      <w:r>
        <w:rPr>
          <w:rFonts w:ascii="仿宋" w:eastAsia="仿宋" w:hAnsi="仿宋" w:hint="eastAsia"/>
          <w:sz w:val="28"/>
          <w:szCs w:val="28"/>
        </w:rPr>
        <w:t>案件得分为</w:t>
      </w:r>
      <w:r w:rsidR="00D5326F" w:rsidRPr="005E6467">
        <w:rPr>
          <w:rFonts w:ascii="仿宋" w:eastAsia="仿宋" w:hAnsi="仿宋" w:hint="eastAsia"/>
          <w:sz w:val="28"/>
          <w:szCs w:val="28"/>
        </w:rPr>
        <w:t>“基础分”</w:t>
      </w:r>
      <w:r>
        <w:rPr>
          <w:rFonts w:ascii="仿宋" w:eastAsia="仿宋" w:hAnsi="仿宋" w:hint="eastAsia"/>
          <w:sz w:val="28"/>
          <w:szCs w:val="28"/>
        </w:rPr>
        <w:t>与</w:t>
      </w:r>
      <w:r w:rsidR="00D5326F" w:rsidRPr="005E6467">
        <w:rPr>
          <w:rFonts w:ascii="仿宋" w:eastAsia="仿宋" w:hAnsi="仿宋" w:hint="eastAsia"/>
          <w:sz w:val="28"/>
          <w:szCs w:val="28"/>
        </w:rPr>
        <w:t>“附加分”</w:t>
      </w:r>
      <w:r>
        <w:rPr>
          <w:rFonts w:ascii="仿宋" w:eastAsia="仿宋" w:hAnsi="仿宋" w:hint="eastAsia"/>
          <w:sz w:val="28"/>
          <w:szCs w:val="28"/>
        </w:rPr>
        <w:t>之和：</w:t>
      </w:r>
    </w:p>
    <w:p w:rsidR="00D5326F" w:rsidRPr="005E6467" w:rsidRDefault="00D5326F" w:rsidP="00D5326F">
      <w:pPr>
        <w:spacing w:line="480" w:lineRule="exact"/>
        <w:ind w:firstLine="550"/>
        <w:rPr>
          <w:rFonts w:ascii="仿宋" w:eastAsia="仿宋" w:hAnsi="仿宋"/>
          <w:sz w:val="28"/>
          <w:szCs w:val="28"/>
        </w:rPr>
      </w:pPr>
      <w:r w:rsidRPr="005E6467">
        <w:rPr>
          <w:rFonts w:ascii="仿宋" w:eastAsia="仿宋" w:hAnsi="仿宋" w:hint="eastAsia"/>
          <w:sz w:val="28"/>
          <w:szCs w:val="28"/>
        </w:rPr>
        <w:t>案件得分=基础分+</w:t>
      </w:r>
      <w:r w:rsidR="00C4450F">
        <w:rPr>
          <w:rFonts w:ascii="仿宋" w:eastAsia="仿宋" w:hAnsi="仿宋" w:hint="eastAsia"/>
          <w:sz w:val="28"/>
          <w:szCs w:val="28"/>
        </w:rPr>
        <w:t>附加分</w:t>
      </w:r>
    </w:p>
    <w:p w:rsidR="009D0B89" w:rsidRDefault="00C4450F" w:rsidP="00D5326F">
      <w:pPr>
        <w:spacing w:line="480" w:lineRule="exact"/>
        <w:ind w:firstLine="550"/>
        <w:rPr>
          <w:rFonts w:ascii="仿宋" w:eastAsia="仿宋" w:hAnsi="仿宋"/>
          <w:sz w:val="28"/>
          <w:szCs w:val="28"/>
        </w:rPr>
      </w:pPr>
      <w:r>
        <w:rPr>
          <w:rFonts w:ascii="仿宋" w:eastAsia="仿宋" w:hAnsi="仿宋" w:hint="eastAsia"/>
          <w:sz w:val="28"/>
          <w:szCs w:val="28"/>
        </w:rPr>
        <w:t>3.</w:t>
      </w:r>
      <w:r w:rsidR="009D0B89">
        <w:rPr>
          <w:rFonts w:ascii="仿宋" w:eastAsia="仿宋" w:hAnsi="仿宋" w:hint="eastAsia"/>
          <w:sz w:val="28"/>
          <w:szCs w:val="28"/>
        </w:rPr>
        <w:t>参评律师在参评前3年（含3年）承办的符合本评分规则</w:t>
      </w:r>
      <w:r w:rsidR="005357CD">
        <w:rPr>
          <w:rFonts w:ascii="仿宋" w:eastAsia="仿宋" w:hAnsi="仿宋" w:hint="eastAsia"/>
          <w:sz w:val="28"/>
          <w:szCs w:val="28"/>
        </w:rPr>
        <w:t>第一条要求的案件可以计分，参评前三年之前（不含三年）承办的案件不计分。</w:t>
      </w:r>
    </w:p>
    <w:p w:rsidR="005357CD" w:rsidRDefault="005357CD" w:rsidP="00D5326F">
      <w:pPr>
        <w:spacing w:line="480" w:lineRule="exact"/>
        <w:ind w:firstLine="550"/>
        <w:rPr>
          <w:rFonts w:ascii="仿宋" w:eastAsia="仿宋" w:hAnsi="仿宋"/>
          <w:sz w:val="28"/>
          <w:szCs w:val="28"/>
        </w:rPr>
      </w:pPr>
      <w:r>
        <w:rPr>
          <w:rFonts w:ascii="仿宋" w:eastAsia="仿宋" w:hAnsi="仿宋" w:hint="eastAsia"/>
          <w:sz w:val="28"/>
          <w:szCs w:val="28"/>
        </w:rPr>
        <w:t>4.</w:t>
      </w:r>
      <w:r w:rsidR="00D5326F" w:rsidRPr="005E6467">
        <w:rPr>
          <w:rFonts w:ascii="仿宋" w:eastAsia="仿宋" w:hAnsi="仿宋" w:hint="eastAsia"/>
          <w:sz w:val="28"/>
          <w:szCs w:val="28"/>
        </w:rPr>
        <w:t>基础分为1分的案件不再计算附加分</w:t>
      </w:r>
      <w:r w:rsidR="00C4450F">
        <w:rPr>
          <w:rFonts w:ascii="仿宋" w:eastAsia="仿宋" w:hAnsi="仿宋" w:hint="eastAsia"/>
          <w:sz w:val="28"/>
          <w:szCs w:val="28"/>
        </w:rPr>
        <w:t>。</w:t>
      </w:r>
    </w:p>
    <w:p w:rsidR="00D5326F" w:rsidRPr="005E6467" w:rsidRDefault="005357CD" w:rsidP="00D5326F">
      <w:pPr>
        <w:spacing w:line="480" w:lineRule="exact"/>
        <w:ind w:firstLine="550"/>
        <w:rPr>
          <w:rFonts w:ascii="仿宋" w:eastAsia="仿宋" w:hAnsi="仿宋"/>
          <w:sz w:val="28"/>
          <w:szCs w:val="28"/>
        </w:rPr>
      </w:pPr>
      <w:r>
        <w:rPr>
          <w:rFonts w:ascii="仿宋" w:eastAsia="仿宋" w:hAnsi="仿宋" w:hint="eastAsia"/>
          <w:sz w:val="28"/>
          <w:szCs w:val="28"/>
        </w:rPr>
        <w:t>5.</w:t>
      </w:r>
      <w:r w:rsidR="00D5326F" w:rsidRPr="005E6467">
        <w:rPr>
          <w:rFonts w:ascii="仿宋" w:eastAsia="仿宋" w:hAnsi="仿宋" w:hint="eastAsia"/>
          <w:sz w:val="28"/>
          <w:szCs w:val="28"/>
        </w:rPr>
        <w:t>基础分为2分、3分的案件加上附加分后总分不超过18分，超过部分的附加分不计分。</w:t>
      </w:r>
    </w:p>
    <w:p w:rsidR="00D5326F" w:rsidRPr="005E6467" w:rsidRDefault="005357CD" w:rsidP="00D5326F">
      <w:pPr>
        <w:spacing w:line="480" w:lineRule="exact"/>
        <w:ind w:firstLine="550"/>
        <w:rPr>
          <w:rFonts w:ascii="仿宋" w:eastAsia="仿宋" w:hAnsi="仿宋"/>
          <w:sz w:val="28"/>
          <w:szCs w:val="28"/>
        </w:rPr>
      </w:pPr>
      <w:r>
        <w:rPr>
          <w:rFonts w:ascii="仿宋" w:eastAsia="仿宋" w:hAnsi="仿宋" w:hint="eastAsia"/>
          <w:sz w:val="28"/>
          <w:szCs w:val="28"/>
        </w:rPr>
        <w:t>6</w:t>
      </w:r>
      <w:r w:rsidR="00C4450F">
        <w:rPr>
          <w:rFonts w:ascii="仿宋" w:eastAsia="仿宋" w:hAnsi="仿宋" w:hint="eastAsia"/>
          <w:sz w:val="28"/>
          <w:szCs w:val="28"/>
        </w:rPr>
        <w:t>.</w:t>
      </w:r>
      <w:r w:rsidR="00D5326F" w:rsidRPr="005E6467">
        <w:rPr>
          <w:rFonts w:ascii="仿宋" w:eastAsia="仿宋" w:hAnsi="仿宋" w:hint="eastAsia"/>
          <w:sz w:val="28"/>
          <w:szCs w:val="28"/>
        </w:rPr>
        <w:t>在计算参评总分时，“</w:t>
      </w:r>
      <w:r>
        <w:rPr>
          <w:rFonts w:ascii="仿宋" w:eastAsia="仿宋" w:hAnsi="仿宋" w:hint="eastAsia"/>
          <w:sz w:val="28"/>
          <w:szCs w:val="28"/>
        </w:rPr>
        <w:t>非典型婚姻家庭案件、婚姻家庭衍生案件的得分</w:t>
      </w:r>
      <w:r w:rsidR="00D5326F" w:rsidRPr="005E6467">
        <w:rPr>
          <w:rFonts w:ascii="仿宋" w:eastAsia="仿宋" w:hAnsi="仿宋" w:hint="eastAsia"/>
          <w:sz w:val="28"/>
          <w:szCs w:val="28"/>
        </w:rPr>
        <w:t>”不能超过</w:t>
      </w:r>
      <w:r>
        <w:rPr>
          <w:rFonts w:ascii="仿宋" w:eastAsia="仿宋" w:hAnsi="仿宋" w:hint="eastAsia"/>
          <w:sz w:val="28"/>
          <w:szCs w:val="28"/>
        </w:rPr>
        <w:t>40</w:t>
      </w:r>
      <w:r w:rsidR="00D5326F" w:rsidRPr="005E6467">
        <w:rPr>
          <w:rFonts w:ascii="仿宋" w:eastAsia="仿宋" w:hAnsi="仿宋" w:hint="eastAsia"/>
          <w:sz w:val="28"/>
          <w:szCs w:val="28"/>
        </w:rPr>
        <w:t>分。</w:t>
      </w:r>
    </w:p>
    <w:p w:rsidR="00D5326F" w:rsidRPr="005E6467" w:rsidRDefault="005357CD" w:rsidP="00D5326F">
      <w:pPr>
        <w:spacing w:line="480" w:lineRule="exact"/>
        <w:ind w:firstLine="552"/>
        <w:rPr>
          <w:rFonts w:ascii="仿宋" w:eastAsia="仿宋" w:hAnsi="仿宋"/>
          <w:b/>
          <w:sz w:val="28"/>
          <w:szCs w:val="28"/>
        </w:rPr>
      </w:pPr>
      <w:r>
        <w:rPr>
          <w:rFonts w:ascii="仿宋" w:eastAsia="仿宋" w:hAnsi="仿宋" w:hint="eastAsia"/>
          <w:b/>
          <w:sz w:val="28"/>
          <w:szCs w:val="28"/>
        </w:rPr>
        <w:t>（二）</w:t>
      </w:r>
      <w:r w:rsidR="00D5326F" w:rsidRPr="005E6467">
        <w:rPr>
          <w:rFonts w:ascii="仿宋" w:eastAsia="仿宋" w:hAnsi="仿宋" w:hint="eastAsia"/>
          <w:b/>
          <w:sz w:val="28"/>
          <w:szCs w:val="28"/>
        </w:rPr>
        <w:t>计分方式</w:t>
      </w:r>
    </w:p>
    <w:p w:rsidR="00D5326F" w:rsidRPr="005E6467" w:rsidRDefault="005357CD" w:rsidP="00D5326F">
      <w:pPr>
        <w:spacing w:line="480" w:lineRule="exact"/>
        <w:ind w:firstLine="550"/>
        <w:rPr>
          <w:rFonts w:ascii="仿宋" w:eastAsia="仿宋" w:hAnsi="仿宋"/>
          <w:sz w:val="28"/>
          <w:szCs w:val="28"/>
        </w:rPr>
      </w:pPr>
      <w:r>
        <w:rPr>
          <w:rFonts w:ascii="仿宋" w:eastAsia="仿宋" w:hAnsi="仿宋" w:hint="eastAsia"/>
          <w:sz w:val="28"/>
          <w:szCs w:val="28"/>
        </w:rPr>
        <w:t>1.</w:t>
      </w:r>
      <w:r w:rsidR="00D5326F" w:rsidRPr="005E6467">
        <w:rPr>
          <w:rFonts w:ascii="仿宋" w:eastAsia="仿宋" w:hAnsi="仿宋" w:hint="eastAsia"/>
          <w:sz w:val="28"/>
          <w:szCs w:val="28"/>
        </w:rPr>
        <w:t>基础分</w:t>
      </w:r>
    </w:p>
    <w:p w:rsidR="00D5326F" w:rsidRPr="005E6467" w:rsidRDefault="005357CD" w:rsidP="00386641">
      <w:pPr>
        <w:spacing w:line="480" w:lineRule="exact"/>
        <w:ind w:firstLine="550"/>
        <w:rPr>
          <w:rFonts w:ascii="仿宋" w:eastAsia="仿宋" w:hAnsi="仿宋"/>
          <w:sz w:val="28"/>
          <w:szCs w:val="28"/>
        </w:rPr>
      </w:pPr>
      <w:r>
        <w:rPr>
          <w:rFonts w:ascii="仿宋" w:eastAsia="仿宋" w:hAnsi="仿宋" w:hint="eastAsia"/>
          <w:sz w:val="28"/>
          <w:szCs w:val="28"/>
        </w:rPr>
        <w:lastRenderedPageBreak/>
        <w:t>（1）</w:t>
      </w:r>
      <w:r w:rsidR="00386641" w:rsidRPr="005E6467">
        <w:rPr>
          <w:rFonts w:ascii="仿宋" w:eastAsia="仿宋" w:hAnsi="仿宋" w:hint="eastAsia"/>
          <w:sz w:val="28"/>
          <w:szCs w:val="28"/>
        </w:rPr>
        <w:t>离婚</w:t>
      </w:r>
      <w:r w:rsidR="00386641">
        <w:rPr>
          <w:rFonts w:ascii="仿宋" w:eastAsia="仿宋" w:hAnsi="仿宋" w:hint="eastAsia"/>
          <w:sz w:val="28"/>
          <w:szCs w:val="28"/>
        </w:rPr>
        <w:t>案件</w:t>
      </w:r>
      <w:r w:rsidR="00386641" w:rsidRPr="005E6467">
        <w:rPr>
          <w:rFonts w:ascii="仿宋" w:eastAsia="仿宋" w:hAnsi="仿宋" w:hint="eastAsia"/>
          <w:sz w:val="28"/>
          <w:szCs w:val="28"/>
        </w:rPr>
        <w:t>未予离婚结果案件基础分为1</w:t>
      </w:r>
      <w:r w:rsidR="00386641">
        <w:rPr>
          <w:rFonts w:ascii="仿宋" w:eastAsia="仿宋" w:hAnsi="仿宋" w:hint="eastAsia"/>
          <w:sz w:val="28"/>
          <w:szCs w:val="28"/>
        </w:rPr>
        <w:t>分；</w:t>
      </w:r>
    </w:p>
    <w:p w:rsidR="005357CD" w:rsidRDefault="005357CD" w:rsidP="00D5326F">
      <w:pPr>
        <w:spacing w:line="480" w:lineRule="exact"/>
        <w:ind w:firstLine="550"/>
        <w:rPr>
          <w:rFonts w:ascii="仿宋" w:eastAsia="仿宋" w:hAnsi="仿宋"/>
          <w:sz w:val="28"/>
          <w:szCs w:val="28"/>
        </w:rPr>
      </w:pPr>
      <w:r>
        <w:rPr>
          <w:rFonts w:ascii="仿宋" w:eastAsia="仿宋" w:hAnsi="仿宋" w:hint="eastAsia"/>
          <w:sz w:val="28"/>
          <w:szCs w:val="28"/>
        </w:rPr>
        <w:t>（2）</w:t>
      </w:r>
      <w:r w:rsidR="00386641">
        <w:rPr>
          <w:rFonts w:ascii="仿宋" w:eastAsia="仿宋" w:hAnsi="仿宋" w:hint="eastAsia"/>
          <w:sz w:val="28"/>
          <w:szCs w:val="28"/>
        </w:rPr>
        <w:t>非典型婚姻家庭案件、婚姻家庭衍生案件</w:t>
      </w:r>
      <w:r>
        <w:rPr>
          <w:rFonts w:ascii="仿宋" w:eastAsia="仿宋" w:hAnsi="仿宋" w:hint="eastAsia"/>
          <w:sz w:val="28"/>
          <w:szCs w:val="28"/>
        </w:rPr>
        <w:t>基础分为2分；</w:t>
      </w:r>
    </w:p>
    <w:p w:rsidR="00D5326F" w:rsidRDefault="005357CD" w:rsidP="00D5326F">
      <w:pPr>
        <w:spacing w:line="480" w:lineRule="exact"/>
        <w:ind w:firstLine="550"/>
        <w:rPr>
          <w:rFonts w:ascii="仿宋" w:eastAsia="仿宋" w:hAnsi="仿宋"/>
          <w:sz w:val="28"/>
          <w:szCs w:val="28"/>
        </w:rPr>
      </w:pPr>
      <w:r>
        <w:rPr>
          <w:rFonts w:ascii="仿宋" w:eastAsia="仿宋" w:hAnsi="仿宋" w:hint="eastAsia"/>
          <w:sz w:val="28"/>
          <w:szCs w:val="28"/>
        </w:rPr>
        <w:t>（3）</w:t>
      </w:r>
      <w:r w:rsidR="00386641">
        <w:rPr>
          <w:rFonts w:ascii="仿宋" w:eastAsia="仿宋" w:hAnsi="仿宋" w:hint="eastAsia"/>
          <w:sz w:val="28"/>
          <w:szCs w:val="28"/>
        </w:rPr>
        <w:t>非诉讼</w:t>
      </w:r>
      <w:r w:rsidR="00386641" w:rsidRPr="00C4450F">
        <w:rPr>
          <w:rFonts w:ascii="仿宋" w:eastAsia="仿宋" w:hAnsi="仿宋" w:hint="eastAsia"/>
          <w:sz w:val="28"/>
          <w:szCs w:val="28"/>
        </w:rPr>
        <w:t>案件</w:t>
      </w:r>
      <w:r w:rsidR="00D5326F" w:rsidRPr="005E6467">
        <w:rPr>
          <w:rFonts w:ascii="仿宋" w:eastAsia="仿宋" w:hAnsi="仿宋" w:hint="eastAsia"/>
          <w:sz w:val="28"/>
          <w:szCs w:val="28"/>
        </w:rPr>
        <w:t>基础分为2分；</w:t>
      </w:r>
    </w:p>
    <w:p w:rsidR="00386641" w:rsidRPr="005E6467" w:rsidRDefault="005357CD" w:rsidP="00D5326F">
      <w:pPr>
        <w:spacing w:line="480" w:lineRule="exact"/>
        <w:ind w:firstLine="550"/>
        <w:rPr>
          <w:rFonts w:ascii="仿宋" w:eastAsia="仿宋" w:hAnsi="仿宋"/>
          <w:sz w:val="28"/>
          <w:szCs w:val="28"/>
        </w:rPr>
      </w:pPr>
      <w:r>
        <w:rPr>
          <w:rFonts w:ascii="仿宋" w:eastAsia="仿宋" w:hAnsi="仿宋" w:hint="eastAsia"/>
          <w:sz w:val="28"/>
          <w:szCs w:val="28"/>
        </w:rPr>
        <w:t>（4）</w:t>
      </w:r>
      <w:r w:rsidR="00386641">
        <w:rPr>
          <w:rFonts w:ascii="仿宋" w:eastAsia="仿宋" w:hAnsi="仿宋" w:hint="eastAsia"/>
          <w:sz w:val="28"/>
          <w:szCs w:val="28"/>
        </w:rPr>
        <w:t>典型婚姻家庭案件</w:t>
      </w:r>
      <w:r w:rsidR="00386641" w:rsidRPr="005E6467">
        <w:rPr>
          <w:rFonts w:ascii="仿宋" w:eastAsia="仿宋" w:hAnsi="仿宋" w:hint="eastAsia"/>
          <w:sz w:val="28"/>
          <w:szCs w:val="28"/>
        </w:rPr>
        <w:t>（除离婚未予离婚结果外）基础分为3分；</w:t>
      </w:r>
    </w:p>
    <w:p w:rsidR="00D5326F" w:rsidRPr="005E6467" w:rsidRDefault="005357CD" w:rsidP="00D5326F">
      <w:pPr>
        <w:spacing w:line="480" w:lineRule="exact"/>
        <w:ind w:firstLine="550"/>
        <w:rPr>
          <w:rFonts w:ascii="仿宋" w:eastAsia="仿宋" w:hAnsi="仿宋"/>
          <w:sz w:val="28"/>
          <w:szCs w:val="28"/>
        </w:rPr>
      </w:pPr>
      <w:r>
        <w:rPr>
          <w:rFonts w:ascii="仿宋" w:eastAsia="仿宋" w:hAnsi="仿宋" w:hint="eastAsia"/>
          <w:sz w:val="28"/>
          <w:szCs w:val="28"/>
        </w:rPr>
        <w:t>2.</w:t>
      </w:r>
      <w:r w:rsidR="00D5326F" w:rsidRPr="005E6467">
        <w:rPr>
          <w:rFonts w:ascii="仿宋" w:eastAsia="仿宋" w:hAnsi="仿宋" w:hint="eastAsia"/>
          <w:sz w:val="28"/>
          <w:szCs w:val="28"/>
        </w:rPr>
        <w:t>附加分</w:t>
      </w:r>
    </w:p>
    <w:p w:rsidR="00D5326F" w:rsidRPr="005E6467" w:rsidRDefault="005357CD" w:rsidP="00D5326F">
      <w:pPr>
        <w:spacing w:line="480" w:lineRule="exact"/>
        <w:ind w:firstLine="550"/>
        <w:rPr>
          <w:rFonts w:ascii="仿宋" w:eastAsia="仿宋" w:hAnsi="仿宋"/>
          <w:sz w:val="28"/>
          <w:szCs w:val="28"/>
        </w:rPr>
      </w:pPr>
      <w:r>
        <w:rPr>
          <w:rFonts w:ascii="仿宋" w:eastAsia="仿宋" w:hAnsi="仿宋" w:hint="eastAsia"/>
          <w:sz w:val="28"/>
          <w:szCs w:val="28"/>
        </w:rPr>
        <w:t>（1）</w:t>
      </w:r>
      <w:r w:rsidR="00D5326F" w:rsidRPr="005E6467">
        <w:rPr>
          <w:rFonts w:ascii="仿宋" w:eastAsia="仿宋" w:hAnsi="仿宋" w:hint="eastAsia"/>
          <w:sz w:val="28"/>
          <w:szCs w:val="28"/>
        </w:rPr>
        <w:t>案件符合下列情况附加分为3分</w:t>
      </w:r>
      <w:r w:rsidR="00386641">
        <w:rPr>
          <w:rFonts w:ascii="仿宋" w:eastAsia="仿宋" w:hAnsi="仿宋" w:hint="eastAsia"/>
          <w:sz w:val="28"/>
          <w:szCs w:val="28"/>
        </w:rPr>
        <w:t>：</w:t>
      </w:r>
    </w:p>
    <w:p w:rsidR="00D5326F" w:rsidRPr="005E6467" w:rsidRDefault="005357CD" w:rsidP="00D5326F">
      <w:pPr>
        <w:spacing w:line="480" w:lineRule="exact"/>
        <w:ind w:firstLine="550"/>
        <w:rPr>
          <w:rFonts w:ascii="仿宋" w:eastAsia="仿宋" w:hAnsi="仿宋"/>
          <w:sz w:val="28"/>
          <w:szCs w:val="28"/>
        </w:rPr>
      </w:pPr>
      <w:r>
        <w:rPr>
          <w:rFonts w:ascii="仿宋" w:eastAsia="仿宋" w:hAnsi="仿宋" w:hint="eastAsia"/>
          <w:sz w:val="28"/>
          <w:szCs w:val="28"/>
        </w:rPr>
        <w:t>A.</w:t>
      </w:r>
      <w:r w:rsidR="00D5326F" w:rsidRPr="005E6467">
        <w:rPr>
          <w:rFonts w:ascii="仿宋" w:eastAsia="仿宋" w:hAnsi="仿宋" w:hint="eastAsia"/>
          <w:sz w:val="28"/>
          <w:szCs w:val="28"/>
        </w:rPr>
        <w:t>案件标的大于等于1000万元且小于3000万元；</w:t>
      </w:r>
    </w:p>
    <w:p w:rsidR="00D5326F" w:rsidRPr="005E6467" w:rsidRDefault="005357CD" w:rsidP="00D5326F">
      <w:pPr>
        <w:spacing w:line="480" w:lineRule="exact"/>
        <w:ind w:firstLine="550"/>
        <w:rPr>
          <w:rFonts w:ascii="仿宋" w:eastAsia="仿宋" w:hAnsi="仿宋"/>
          <w:sz w:val="28"/>
          <w:szCs w:val="28"/>
        </w:rPr>
      </w:pPr>
      <w:r>
        <w:rPr>
          <w:rFonts w:ascii="仿宋" w:eastAsia="仿宋" w:hAnsi="仿宋" w:hint="eastAsia"/>
          <w:sz w:val="28"/>
          <w:szCs w:val="28"/>
        </w:rPr>
        <w:t>B.</w:t>
      </w:r>
      <w:r w:rsidR="00D5326F" w:rsidRPr="005E6467">
        <w:rPr>
          <w:rFonts w:ascii="仿宋" w:eastAsia="仿宋" w:hAnsi="仿宋" w:hint="eastAsia"/>
          <w:sz w:val="28"/>
          <w:szCs w:val="28"/>
        </w:rPr>
        <w:t>以普通程序审理案件；</w:t>
      </w:r>
    </w:p>
    <w:p w:rsidR="00386641" w:rsidRPr="00386641" w:rsidRDefault="005357CD" w:rsidP="00386641">
      <w:pPr>
        <w:spacing w:line="480" w:lineRule="exact"/>
        <w:ind w:firstLine="550"/>
        <w:rPr>
          <w:rFonts w:ascii="仿宋" w:eastAsia="仿宋" w:hAnsi="仿宋"/>
          <w:sz w:val="28"/>
          <w:szCs w:val="28"/>
        </w:rPr>
      </w:pPr>
      <w:bookmarkStart w:id="0" w:name="_GoBack"/>
      <w:bookmarkEnd w:id="0"/>
      <w:r>
        <w:rPr>
          <w:rFonts w:ascii="仿宋" w:eastAsia="仿宋" w:hAnsi="仿宋" w:hint="eastAsia"/>
          <w:sz w:val="28"/>
          <w:szCs w:val="28"/>
        </w:rPr>
        <w:t>（2）</w:t>
      </w:r>
      <w:r w:rsidRPr="00386641">
        <w:rPr>
          <w:rFonts w:ascii="仿宋" w:eastAsia="仿宋" w:hAnsi="仿宋" w:hint="eastAsia"/>
          <w:sz w:val="28"/>
          <w:szCs w:val="28"/>
        </w:rPr>
        <w:t>案</w:t>
      </w:r>
      <w:r w:rsidR="00386641" w:rsidRPr="00386641">
        <w:rPr>
          <w:rFonts w:ascii="仿宋" w:eastAsia="仿宋" w:hAnsi="仿宋" w:hint="eastAsia"/>
          <w:sz w:val="28"/>
          <w:szCs w:val="28"/>
        </w:rPr>
        <w:t>件符合下列情况附加分为5分</w:t>
      </w:r>
      <w:r w:rsidR="00386641">
        <w:rPr>
          <w:rFonts w:ascii="仿宋" w:eastAsia="仿宋" w:hAnsi="仿宋" w:hint="eastAsia"/>
          <w:sz w:val="28"/>
          <w:szCs w:val="28"/>
        </w:rPr>
        <w:t>：</w:t>
      </w:r>
    </w:p>
    <w:p w:rsidR="00386641" w:rsidRPr="00386641" w:rsidRDefault="005357CD" w:rsidP="00386641">
      <w:pPr>
        <w:spacing w:line="480" w:lineRule="exact"/>
        <w:ind w:firstLine="550"/>
        <w:rPr>
          <w:rFonts w:ascii="仿宋" w:eastAsia="仿宋" w:hAnsi="仿宋"/>
          <w:sz w:val="28"/>
          <w:szCs w:val="28"/>
        </w:rPr>
      </w:pPr>
      <w:r>
        <w:rPr>
          <w:rFonts w:ascii="仿宋" w:eastAsia="仿宋" w:hAnsi="仿宋" w:hint="eastAsia"/>
          <w:sz w:val="28"/>
          <w:szCs w:val="28"/>
        </w:rPr>
        <w:t>A.</w:t>
      </w:r>
      <w:r w:rsidR="00386641" w:rsidRPr="00386641">
        <w:rPr>
          <w:rFonts w:ascii="仿宋" w:eastAsia="仿宋" w:hAnsi="仿宋" w:hint="eastAsia"/>
          <w:sz w:val="28"/>
          <w:szCs w:val="28"/>
        </w:rPr>
        <w:t>案件标的大于等于3000万元且小于5000万元；</w:t>
      </w:r>
    </w:p>
    <w:p w:rsidR="00386641" w:rsidRPr="00386641" w:rsidRDefault="005357CD" w:rsidP="00386641">
      <w:pPr>
        <w:spacing w:line="480" w:lineRule="exact"/>
        <w:ind w:firstLine="550"/>
        <w:rPr>
          <w:rFonts w:ascii="仿宋" w:eastAsia="仿宋" w:hAnsi="仿宋"/>
          <w:sz w:val="28"/>
          <w:szCs w:val="28"/>
        </w:rPr>
      </w:pPr>
      <w:r>
        <w:rPr>
          <w:rFonts w:ascii="仿宋" w:eastAsia="仿宋" w:hAnsi="仿宋" w:hint="eastAsia"/>
          <w:sz w:val="28"/>
          <w:szCs w:val="28"/>
        </w:rPr>
        <w:t>B.</w:t>
      </w:r>
      <w:r w:rsidR="00386641" w:rsidRPr="00386641">
        <w:rPr>
          <w:rFonts w:ascii="仿宋" w:eastAsia="仿宋" w:hAnsi="仿宋" w:hint="eastAsia"/>
          <w:sz w:val="28"/>
          <w:szCs w:val="28"/>
        </w:rPr>
        <w:t>涉及注册资本大于500万元的非上市公司股权处理的案件；</w:t>
      </w:r>
    </w:p>
    <w:p w:rsidR="00386641" w:rsidRDefault="005357CD" w:rsidP="00386641">
      <w:pPr>
        <w:spacing w:line="480" w:lineRule="exact"/>
        <w:ind w:firstLine="550"/>
        <w:rPr>
          <w:rFonts w:ascii="仿宋" w:eastAsia="仿宋" w:hAnsi="仿宋"/>
          <w:sz w:val="28"/>
          <w:szCs w:val="28"/>
        </w:rPr>
      </w:pPr>
      <w:r>
        <w:rPr>
          <w:rFonts w:ascii="仿宋" w:eastAsia="仿宋" w:hAnsi="仿宋" w:hint="eastAsia"/>
          <w:sz w:val="28"/>
          <w:szCs w:val="28"/>
        </w:rPr>
        <w:t>C.</w:t>
      </w:r>
      <w:r w:rsidR="00386641" w:rsidRPr="00386641">
        <w:rPr>
          <w:rFonts w:ascii="仿宋" w:eastAsia="仿宋" w:hAnsi="仿宋" w:hint="eastAsia"/>
          <w:sz w:val="28"/>
          <w:szCs w:val="28"/>
        </w:rPr>
        <w:t>成为省高院的公报、示范案例</w:t>
      </w:r>
      <w:r w:rsidR="00386641">
        <w:rPr>
          <w:rFonts w:ascii="仿宋" w:eastAsia="仿宋" w:hAnsi="仿宋" w:hint="eastAsia"/>
          <w:sz w:val="28"/>
          <w:szCs w:val="28"/>
        </w:rPr>
        <w:t>。</w:t>
      </w:r>
    </w:p>
    <w:p w:rsidR="00D5326F" w:rsidRPr="005E6467" w:rsidRDefault="005357CD" w:rsidP="00386641">
      <w:pPr>
        <w:spacing w:line="480" w:lineRule="exact"/>
        <w:ind w:firstLine="550"/>
        <w:rPr>
          <w:rFonts w:ascii="仿宋" w:eastAsia="仿宋" w:hAnsi="仿宋"/>
          <w:sz w:val="28"/>
          <w:szCs w:val="28"/>
        </w:rPr>
      </w:pPr>
      <w:r>
        <w:rPr>
          <w:rFonts w:ascii="仿宋" w:eastAsia="仿宋" w:hAnsi="仿宋" w:hint="eastAsia"/>
          <w:sz w:val="28"/>
          <w:szCs w:val="28"/>
        </w:rPr>
        <w:t>（3）</w:t>
      </w:r>
      <w:r w:rsidR="00D5326F" w:rsidRPr="005E6467">
        <w:rPr>
          <w:rFonts w:ascii="仿宋" w:eastAsia="仿宋" w:hAnsi="仿宋" w:hint="eastAsia"/>
          <w:sz w:val="28"/>
          <w:szCs w:val="28"/>
        </w:rPr>
        <w:t>案件符合下列情况附加分为8分</w:t>
      </w:r>
    </w:p>
    <w:p w:rsidR="00386641" w:rsidRPr="00386641" w:rsidRDefault="005357CD" w:rsidP="00386641">
      <w:pPr>
        <w:spacing w:line="480" w:lineRule="exact"/>
        <w:ind w:firstLine="552"/>
        <w:rPr>
          <w:rFonts w:ascii="仿宋" w:eastAsia="仿宋" w:hAnsi="仿宋"/>
          <w:sz w:val="28"/>
          <w:szCs w:val="28"/>
        </w:rPr>
      </w:pPr>
      <w:r>
        <w:rPr>
          <w:rFonts w:ascii="仿宋" w:eastAsia="仿宋" w:hAnsi="仿宋" w:hint="eastAsia"/>
          <w:sz w:val="28"/>
          <w:szCs w:val="28"/>
        </w:rPr>
        <w:t>A.</w:t>
      </w:r>
      <w:r w:rsidR="00386641" w:rsidRPr="00386641">
        <w:rPr>
          <w:rFonts w:ascii="仿宋" w:eastAsia="仿宋" w:hAnsi="仿宋" w:hint="eastAsia"/>
          <w:sz w:val="28"/>
          <w:szCs w:val="28"/>
        </w:rPr>
        <w:t>案件标的大于等于5000万元；</w:t>
      </w:r>
    </w:p>
    <w:p w:rsidR="00386641" w:rsidRPr="00386641" w:rsidRDefault="005357CD" w:rsidP="00386641">
      <w:pPr>
        <w:spacing w:line="480" w:lineRule="exact"/>
        <w:ind w:firstLine="552"/>
        <w:rPr>
          <w:rFonts w:ascii="仿宋" w:eastAsia="仿宋" w:hAnsi="仿宋"/>
          <w:sz w:val="28"/>
          <w:szCs w:val="28"/>
        </w:rPr>
      </w:pPr>
      <w:r>
        <w:rPr>
          <w:rFonts w:ascii="仿宋" w:eastAsia="仿宋" w:hAnsi="仿宋" w:hint="eastAsia"/>
          <w:sz w:val="28"/>
          <w:szCs w:val="28"/>
        </w:rPr>
        <w:t>B.</w:t>
      </w:r>
      <w:r w:rsidR="00386641" w:rsidRPr="00386641">
        <w:rPr>
          <w:rFonts w:ascii="仿宋" w:eastAsia="仿宋" w:hAnsi="仿宋" w:hint="eastAsia"/>
          <w:sz w:val="28"/>
          <w:szCs w:val="28"/>
        </w:rPr>
        <w:t>涉及境内外（拟）上市公司实际控制人、大股东、董监高等相关案件；</w:t>
      </w:r>
    </w:p>
    <w:p w:rsidR="00386641" w:rsidRDefault="005357CD" w:rsidP="00386641">
      <w:pPr>
        <w:spacing w:line="480" w:lineRule="exact"/>
        <w:ind w:firstLine="552"/>
        <w:rPr>
          <w:rFonts w:ascii="仿宋" w:eastAsia="仿宋" w:hAnsi="仿宋"/>
          <w:sz w:val="28"/>
          <w:szCs w:val="28"/>
        </w:rPr>
      </w:pPr>
      <w:r>
        <w:rPr>
          <w:rFonts w:ascii="仿宋" w:eastAsia="仿宋" w:hAnsi="仿宋" w:hint="eastAsia"/>
          <w:sz w:val="28"/>
          <w:szCs w:val="28"/>
        </w:rPr>
        <w:t>C.</w:t>
      </w:r>
      <w:r w:rsidR="00386641" w:rsidRPr="00386641">
        <w:rPr>
          <w:rFonts w:ascii="仿宋" w:eastAsia="仿宋" w:hAnsi="仿宋" w:hint="eastAsia"/>
          <w:sz w:val="28"/>
          <w:szCs w:val="28"/>
        </w:rPr>
        <w:t>成为最高人民法院示范、公报案例</w:t>
      </w:r>
      <w:r w:rsidR="00386641">
        <w:rPr>
          <w:rFonts w:ascii="仿宋" w:eastAsia="仿宋" w:hAnsi="仿宋" w:hint="eastAsia"/>
          <w:sz w:val="28"/>
          <w:szCs w:val="28"/>
        </w:rPr>
        <w:t>。</w:t>
      </w:r>
    </w:p>
    <w:p w:rsidR="00386641" w:rsidRDefault="00386641" w:rsidP="00386641">
      <w:pPr>
        <w:spacing w:line="480" w:lineRule="exact"/>
        <w:ind w:firstLine="552"/>
        <w:rPr>
          <w:rFonts w:ascii="仿宋" w:eastAsia="仿宋" w:hAnsi="仿宋"/>
          <w:b/>
          <w:sz w:val="28"/>
          <w:szCs w:val="28"/>
        </w:rPr>
      </w:pPr>
    </w:p>
    <w:p w:rsidR="00386641" w:rsidRPr="005E6467" w:rsidRDefault="005357CD" w:rsidP="00386641">
      <w:pPr>
        <w:spacing w:line="480" w:lineRule="exact"/>
        <w:ind w:firstLine="550"/>
        <w:rPr>
          <w:rFonts w:ascii="仿宋" w:eastAsia="仿宋" w:hAnsi="仿宋"/>
          <w:b/>
          <w:sz w:val="28"/>
          <w:szCs w:val="28"/>
        </w:rPr>
      </w:pPr>
      <w:r>
        <w:rPr>
          <w:rFonts w:ascii="仿宋" w:eastAsia="仿宋" w:hAnsi="仿宋" w:hint="eastAsia"/>
          <w:b/>
          <w:sz w:val="28"/>
          <w:szCs w:val="28"/>
        </w:rPr>
        <w:t>三、</w:t>
      </w:r>
      <w:r w:rsidR="00386641">
        <w:rPr>
          <w:rFonts w:ascii="仿宋" w:eastAsia="仿宋" w:hAnsi="仿宋" w:hint="eastAsia"/>
          <w:b/>
          <w:sz w:val="28"/>
          <w:szCs w:val="28"/>
        </w:rPr>
        <w:t xml:space="preserve"> 专业</w:t>
      </w:r>
      <w:r w:rsidR="00386641" w:rsidRPr="005E6467">
        <w:rPr>
          <w:rFonts w:ascii="仿宋" w:eastAsia="仿宋" w:hAnsi="仿宋" w:hint="eastAsia"/>
          <w:b/>
          <w:sz w:val="28"/>
          <w:szCs w:val="28"/>
        </w:rPr>
        <w:t>贡献</w:t>
      </w:r>
      <w:r w:rsidR="00386641">
        <w:rPr>
          <w:rFonts w:ascii="仿宋" w:eastAsia="仿宋" w:hAnsi="仿宋" w:hint="eastAsia"/>
          <w:b/>
          <w:sz w:val="28"/>
          <w:szCs w:val="28"/>
        </w:rPr>
        <w:t>计分</w:t>
      </w:r>
      <w:r w:rsidR="0072757C">
        <w:rPr>
          <w:rFonts w:ascii="仿宋" w:eastAsia="仿宋" w:hAnsi="仿宋" w:hint="eastAsia"/>
          <w:b/>
          <w:sz w:val="28"/>
          <w:szCs w:val="28"/>
        </w:rPr>
        <w:t>规则</w:t>
      </w:r>
    </w:p>
    <w:p w:rsidR="00386641" w:rsidRPr="00386641" w:rsidRDefault="005357CD" w:rsidP="00386641">
      <w:pPr>
        <w:spacing w:line="480" w:lineRule="exact"/>
        <w:ind w:firstLine="550"/>
        <w:rPr>
          <w:rFonts w:ascii="仿宋" w:eastAsia="仿宋" w:hAnsi="仿宋"/>
          <w:sz w:val="28"/>
          <w:szCs w:val="28"/>
        </w:rPr>
      </w:pPr>
      <w:r>
        <w:rPr>
          <w:rFonts w:ascii="仿宋" w:eastAsia="仿宋" w:hAnsi="仿宋" w:hint="eastAsia"/>
          <w:sz w:val="28"/>
          <w:szCs w:val="28"/>
        </w:rPr>
        <w:t>专业贡献的计分标准，参见《附加分（著作、论文及其他专业性文字材料）计分标准》。</w:t>
      </w:r>
    </w:p>
    <w:p w:rsidR="00240DD6" w:rsidRPr="00386641" w:rsidRDefault="00240DD6" w:rsidP="00386641">
      <w:pPr>
        <w:spacing w:line="480" w:lineRule="exact"/>
        <w:ind w:firstLine="550"/>
      </w:pPr>
    </w:p>
    <w:sectPr w:rsidR="00240DD6" w:rsidRPr="00386641" w:rsidSect="00D62BE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6BF" w:rsidRDefault="00A716BF" w:rsidP="00D5326F">
      <w:r>
        <w:separator/>
      </w:r>
    </w:p>
  </w:endnote>
  <w:endnote w:type="continuationSeparator" w:id="0">
    <w:p w:rsidR="00A716BF" w:rsidRDefault="00A716BF" w:rsidP="00D532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embedRegular r:id="rId1" w:subsetted="1" w:fontKey="{BA3C844B-E765-4952-B512-C2BBF748445F}"/>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charset w:val="86"/>
    <w:family w:val="auto"/>
    <w:pitch w:val="variable"/>
    <w:sig w:usb0="00000287" w:usb1="080F0000" w:usb2="00000010" w:usb3="00000000" w:csb0="0004009F" w:csb1="00000000"/>
    <w:embedBold r:id="rId2" w:subsetted="1" w:fontKey="{5746D3BB-E1E2-48EA-8F5C-EAFBAD346D15}"/>
  </w:font>
  <w:font w:name="仿宋">
    <w:panose1 w:val="02010609060101010101"/>
    <w:charset w:val="86"/>
    <w:family w:val="modern"/>
    <w:pitch w:val="fixed"/>
    <w:sig w:usb0="800002BF" w:usb1="38CF7CFA" w:usb2="00000016" w:usb3="00000000" w:csb0="00040001" w:csb1="00000000"/>
    <w:embedRegular r:id="rId3" w:subsetted="1" w:fontKey="{415218EC-45AA-4D17-97B4-FD5BC67BA107}"/>
    <w:embedBold r:id="rId4" w:subsetted="1" w:fontKey="{0A233EB2-CACD-48EE-8215-ED1E0523EA2F}"/>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2FD" w:rsidRDefault="000B62F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29747"/>
      <w:docPartObj>
        <w:docPartGallery w:val="Page Numbers (Bottom of Page)"/>
        <w:docPartUnique/>
      </w:docPartObj>
    </w:sdtPr>
    <w:sdtContent>
      <w:p w:rsidR="000B62FD" w:rsidRDefault="007E56A3">
        <w:pPr>
          <w:pStyle w:val="a4"/>
          <w:jc w:val="center"/>
        </w:pPr>
        <w:fldSimple w:instr=" PAGE   \* MERGEFORMAT ">
          <w:r w:rsidR="006511A5" w:rsidRPr="006511A5">
            <w:rPr>
              <w:noProof/>
              <w:lang w:val="zh-CN"/>
            </w:rPr>
            <w:t>1</w:t>
          </w:r>
        </w:fldSimple>
      </w:p>
    </w:sdtContent>
  </w:sdt>
  <w:p w:rsidR="00D5326F" w:rsidRDefault="00D5326F" w:rsidP="00D5326F">
    <w:pPr>
      <w:pStyle w:val="a4"/>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2FD" w:rsidRDefault="000B62F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6BF" w:rsidRDefault="00A716BF" w:rsidP="00D5326F">
      <w:r>
        <w:separator/>
      </w:r>
    </w:p>
  </w:footnote>
  <w:footnote w:type="continuationSeparator" w:id="0">
    <w:p w:rsidR="00A716BF" w:rsidRDefault="00A716BF" w:rsidP="00D532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2FD" w:rsidRDefault="000B62F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2FD" w:rsidRDefault="000B62FD" w:rsidP="006511A5">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2FD" w:rsidRDefault="000B62F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TrueTypeFonts/>
  <w:embedSystemFonts/>
  <w:saveSubset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326F"/>
    <w:rsid w:val="000B62FD"/>
    <w:rsid w:val="001C4F23"/>
    <w:rsid w:val="001D68E7"/>
    <w:rsid w:val="00240DD6"/>
    <w:rsid w:val="00386641"/>
    <w:rsid w:val="00424331"/>
    <w:rsid w:val="005357CD"/>
    <w:rsid w:val="005417A1"/>
    <w:rsid w:val="006511A5"/>
    <w:rsid w:val="006E1453"/>
    <w:rsid w:val="0072757C"/>
    <w:rsid w:val="007E04B5"/>
    <w:rsid w:val="007E56A3"/>
    <w:rsid w:val="00957B14"/>
    <w:rsid w:val="009D0B89"/>
    <w:rsid w:val="00A01493"/>
    <w:rsid w:val="00A716BF"/>
    <w:rsid w:val="00B274B0"/>
    <w:rsid w:val="00C17A40"/>
    <w:rsid w:val="00C35FA9"/>
    <w:rsid w:val="00C4450F"/>
    <w:rsid w:val="00D5326F"/>
    <w:rsid w:val="00D62BE4"/>
    <w:rsid w:val="00D9015A"/>
    <w:rsid w:val="00EC73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26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32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326F"/>
    <w:rPr>
      <w:rFonts w:ascii="Calibri" w:eastAsia="宋体" w:hAnsi="Calibri" w:cs="Times New Roman"/>
      <w:sz w:val="18"/>
      <w:szCs w:val="18"/>
    </w:rPr>
  </w:style>
  <w:style w:type="paragraph" w:styleId="a4">
    <w:name w:val="footer"/>
    <w:basedOn w:val="a"/>
    <w:link w:val="Char0"/>
    <w:uiPriority w:val="99"/>
    <w:unhideWhenUsed/>
    <w:rsid w:val="00D5326F"/>
    <w:pPr>
      <w:tabs>
        <w:tab w:val="center" w:pos="4153"/>
        <w:tab w:val="right" w:pos="8306"/>
      </w:tabs>
      <w:snapToGrid w:val="0"/>
      <w:jc w:val="left"/>
    </w:pPr>
    <w:rPr>
      <w:sz w:val="18"/>
      <w:szCs w:val="18"/>
    </w:rPr>
  </w:style>
  <w:style w:type="character" w:customStyle="1" w:styleId="Char0">
    <w:name w:val="页脚 Char"/>
    <w:basedOn w:val="a0"/>
    <w:link w:val="a4"/>
    <w:uiPriority w:val="99"/>
    <w:rsid w:val="00D5326F"/>
    <w:rPr>
      <w:rFonts w:ascii="Calibri" w:eastAsia="宋体" w:hAnsi="Calibri" w:cs="Times New Roman"/>
      <w:sz w:val="18"/>
      <w:szCs w:val="18"/>
    </w:rPr>
  </w:style>
  <w:style w:type="paragraph" w:styleId="a5">
    <w:name w:val="List Paragraph"/>
    <w:basedOn w:val="a"/>
    <w:uiPriority w:val="34"/>
    <w:qFormat/>
    <w:rsid w:val="00C35FA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26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32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326F"/>
    <w:rPr>
      <w:rFonts w:ascii="Calibri" w:eastAsia="宋体" w:hAnsi="Calibri" w:cs="Times New Roman"/>
      <w:sz w:val="18"/>
      <w:szCs w:val="18"/>
    </w:rPr>
  </w:style>
  <w:style w:type="paragraph" w:styleId="a4">
    <w:name w:val="footer"/>
    <w:basedOn w:val="a"/>
    <w:link w:val="Char0"/>
    <w:uiPriority w:val="99"/>
    <w:unhideWhenUsed/>
    <w:rsid w:val="00D5326F"/>
    <w:pPr>
      <w:tabs>
        <w:tab w:val="center" w:pos="4153"/>
        <w:tab w:val="right" w:pos="8306"/>
      </w:tabs>
      <w:snapToGrid w:val="0"/>
      <w:jc w:val="left"/>
    </w:pPr>
    <w:rPr>
      <w:sz w:val="18"/>
      <w:szCs w:val="18"/>
    </w:rPr>
  </w:style>
  <w:style w:type="character" w:customStyle="1" w:styleId="Char0">
    <w:name w:val="页脚 Char"/>
    <w:basedOn w:val="a0"/>
    <w:link w:val="a4"/>
    <w:uiPriority w:val="99"/>
    <w:rsid w:val="00D5326F"/>
    <w:rPr>
      <w:rFonts w:ascii="Calibri" w:eastAsia="宋体" w:hAnsi="Calibri" w:cs="Times New Roman"/>
      <w:sz w:val="18"/>
      <w:szCs w:val="18"/>
    </w:rPr>
  </w:style>
  <w:style w:type="paragraph" w:styleId="a5">
    <w:name w:val="List Paragraph"/>
    <w:basedOn w:val="a"/>
    <w:uiPriority w:val="34"/>
    <w:qFormat/>
    <w:rsid w:val="00C35FA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230</Words>
  <Characters>1312</Characters>
  <Application>Microsoft Office Word</Application>
  <DocSecurity>0</DocSecurity>
  <Lines>10</Lines>
  <Paragraphs>3</Paragraphs>
  <ScaleCrop>false</ScaleCrop>
  <Company>china</Company>
  <LinksUpToDate>false</LinksUpToDate>
  <CharactersWithSpaces>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田思远 律师</dc:creator>
  <cp:lastModifiedBy>S</cp:lastModifiedBy>
  <cp:revision>6</cp:revision>
  <cp:lastPrinted>2017-09-19T04:48:00Z</cp:lastPrinted>
  <dcterms:created xsi:type="dcterms:W3CDTF">2017-09-30T05:03:00Z</dcterms:created>
  <dcterms:modified xsi:type="dcterms:W3CDTF">2017-10-09T06:44:00Z</dcterms:modified>
</cp:coreProperties>
</file>